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00" w:rsidRDefault="000F1100" w:rsidP="00877498">
      <w:pPr>
        <w:ind w:left="-1134" w:firstLine="0"/>
        <w:jc w:val="center"/>
        <w:rPr>
          <w:rFonts w:ascii="Monotype Corsiva" w:eastAsia="Batang" w:hAnsi="Monotype Corsiva" w:cs="Times New Roman"/>
          <w:b/>
          <w:i/>
          <w:color w:val="00B050"/>
          <w:sz w:val="52"/>
          <w:szCs w:val="52"/>
        </w:rPr>
      </w:pPr>
      <w:r>
        <w:rPr>
          <w:rFonts w:ascii="Monotype Corsiva" w:eastAsia="Batang" w:hAnsi="Monotype Corsiva" w:cs="Times New Roman"/>
          <w:b/>
          <w:i/>
          <w:noProof/>
          <w:color w:val="00B05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2119630</wp:posOffset>
            </wp:positionH>
            <wp:positionV relativeFrom="margin">
              <wp:posOffset>43815</wp:posOffset>
            </wp:positionV>
            <wp:extent cx="4253865" cy="3574415"/>
            <wp:effectExtent l="19050" t="0" r="0" b="0"/>
            <wp:wrapSquare wrapText="bothSides"/>
            <wp:docPr id="1" name="Рисунок 0" descr="5e04c32c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04c32c5173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498" w:rsidRPr="000F1100" w:rsidRDefault="000F1100" w:rsidP="000F1100">
      <w:pPr>
        <w:ind w:left="-567" w:firstLine="0"/>
        <w:rPr>
          <w:rFonts w:ascii="Monotype Corsiva" w:eastAsia="Batang" w:hAnsi="Monotype Corsiva" w:cs="Times New Roman"/>
          <w:b/>
          <w:i/>
          <w:color w:val="00B050"/>
          <w:sz w:val="56"/>
          <w:szCs w:val="56"/>
        </w:rPr>
      </w:pPr>
      <w:r>
        <w:rPr>
          <w:rFonts w:ascii="Monotype Corsiva" w:eastAsia="Batang" w:hAnsi="Monotype Corsiva" w:cs="Times New Roman"/>
          <w:b/>
          <w:i/>
          <w:color w:val="00B050"/>
          <w:sz w:val="52"/>
          <w:szCs w:val="52"/>
        </w:rPr>
        <w:t xml:space="preserve"> </w:t>
      </w:r>
      <w:r w:rsidR="004F63ED" w:rsidRPr="000F1100">
        <w:rPr>
          <w:rFonts w:ascii="Monotype Corsiva" w:eastAsia="Batang" w:hAnsi="Monotype Corsiva" w:cs="Times New Roman"/>
          <w:b/>
          <w:i/>
          <w:color w:val="00B050"/>
          <w:sz w:val="56"/>
          <w:szCs w:val="56"/>
        </w:rPr>
        <w:t xml:space="preserve">Чтобы </w:t>
      </w:r>
      <w:r w:rsidR="007553FC" w:rsidRPr="000F1100">
        <w:rPr>
          <w:rFonts w:ascii="Monotype Corsiva" w:eastAsia="Batang" w:hAnsi="Monotype Corsiva" w:cs="Times New Roman"/>
          <w:b/>
          <w:i/>
          <w:color w:val="00B050"/>
          <w:sz w:val="56"/>
          <w:szCs w:val="56"/>
        </w:rPr>
        <w:t xml:space="preserve">психика развивалась </w:t>
      </w:r>
      <w:r w:rsidRPr="000F1100">
        <w:rPr>
          <w:rFonts w:ascii="Monotype Corsiva" w:eastAsia="Batang" w:hAnsi="Monotype Corsiva" w:cs="Times New Roman"/>
          <w:b/>
          <w:i/>
          <w:color w:val="00B050"/>
          <w:sz w:val="56"/>
          <w:szCs w:val="56"/>
        </w:rPr>
        <w:t xml:space="preserve"> </w:t>
      </w:r>
      <w:r w:rsidR="007553FC" w:rsidRPr="000F1100">
        <w:rPr>
          <w:rFonts w:ascii="Monotype Corsiva" w:eastAsia="Batang" w:hAnsi="Monotype Corsiva" w:cs="Times New Roman"/>
          <w:b/>
          <w:i/>
          <w:color w:val="00B050"/>
          <w:sz w:val="56"/>
          <w:szCs w:val="56"/>
        </w:rPr>
        <w:t>но</w:t>
      </w:r>
      <w:r w:rsidR="004F63ED" w:rsidRPr="000F1100">
        <w:rPr>
          <w:rFonts w:ascii="Monotype Corsiva" w:eastAsia="Batang" w:hAnsi="Monotype Corsiva" w:cs="Times New Roman"/>
          <w:b/>
          <w:i/>
          <w:color w:val="00B050"/>
          <w:sz w:val="56"/>
          <w:szCs w:val="56"/>
        </w:rPr>
        <w:t>рмально</w:t>
      </w:r>
      <w:r w:rsidR="00877498" w:rsidRPr="000F1100">
        <w:rPr>
          <w:rFonts w:ascii="Monotype Corsiva" w:eastAsia="Batang" w:hAnsi="Monotype Corsiva" w:cs="Times New Roman"/>
          <w:b/>
          <w:i/>
          <w:color w:val="00B050"/>
          <w:sz w:val="56"/>
          <w:szCs w:val="56"/>
        </w:rPr>
        <w:t>…</w:t>
      </w:r>
    </w:p>
    <w:p w:rsidR="000F1100" w:rsidRDefault="000F1100" w:rsidP="0075442A">
      <w:pPr>
        <w:ind w:left="-1134"/>
        <w:jc w:val="center"/>
        <w:rPr>
          <w:rFonts w:ascii="Constantia" w:hAnsi="Constantia"/>
          <w:b/>
          <w:i/>
          <w:color w:val="943634" w:themeColor="accent2" w:themeShade="BF"/>
          <w:sz w:val="72"/>
          <w:szCs w:val="72"/>
        </w:rPr>
      </w:pPr>
    </w:p>
    <w:p w:rsidR="000F1100" w:rsidRDefault="000F1100" w:rsidP="0075442A">
      <w:pPr>
        <w:ind w:left="-1134"/>
        <w:jc w:val="center"/>
        <w:rPr>
          <w:rFonts w:ascii="Constantia" w:hAnsi="Constantia"/>
          <w:b/>
          <w:i/>
          <w:color w:val="943634" w:themeColor="accent2" w:themeShade="BF"/>
          <w:sz w:val="72"/>
          <w:szCs w:val="72"/>
        </w:rPr>
      </w:pPr>
    </w:p>
    <w:p w:rsidR="004F63ED" w:rsidRPr="0075442A" w:rsidRDefault="004F63ED" w:rsidP="0075442A">
      <w:pPr>
        <w:ind w:left="-1134"/>
        <w:jc w:val="center"/>
        <w:rPr>
          <w:rFonts w:ascii="Constantia" w:hAnsi="Constantia"/>
          <w:b/>
          <w:i/>
          <w:color w:val="943634" w:themeColor="accent2" w:themeShade="BF"/>
          <w:sz w:val="72"/>
          <w:szCs w:val="72"/>
        </w:rPr>
      </w:pPr>
      <w:r w:rsidRPr="0075442A">
        <w:rPr>
          <w:rFonts w:ascii="Constantia" w:hAnsi="Constantia"/>
          <w:b/>
          <w:i/>
          <w:color w:val="943634" w:themeColor="accent2" w:themeShade="BF"/>
          <w:sz w:val="72"/>
          <w:szCs w:val="72"/>
        </w:rPr>
        <w:t>С</w:t>
      </w:r>
      <w:r w:rsidR="00877498" w:rsidRPr="0075442A">
        <w:rPr>
          <w:rFonts w:ascii="Constantia" w:hAnsi="Constantia"/>
          <w:b/>
          <w:i/>
          <w:color w:val="943634" w:themeColor="accent2" w:themeShade="BF"/>
          <w:sz w:val="72"/>
          <w:szCs w:val="72"/>
        </w:rPr>
        <w:t>оветы р</w:t>
      </w:r>
      <w:r w:rsidRPr="0075442A">
        <w:rPr>
          <w:rFonts w:ascii="Constantia" w:hAnsi="Constantia"/>
          <w:b/>
          <w:i/>
          <w:color w:val="943634" w:themeColor="accent2" w:themeShade="BF"/>
          <w:sz w:val="72"/>
          <w:szCs w:val="72"/>
        </w:rPr>
        <w:t>одителям</w:t>
      </w:r>
    </w:p>
    <w:p w:rsidR="00CF0A7F" w:rsidRPr="000F1100" w:rsidRDefault="007553FC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 xml:space="preserve"> </w:t>
      </w:r>
      <w:r w:rsidR="004F63ED" w:rsidRPr="000F1100">
        <w:rPr>
          <w:rFonts w:ascii="Constantia" w:hAnsi="Constantia"/>
          <w:color w:val="365F91" w:themeColor="accent1" w:themeShade="BF"/>
          <w:sz w:val="40"/>
          <w:szCs w:val="40"/>
        </w:rPr>
        <w:t xml:space="preserve">Постепенно расширяйте число предметов, </w:t>
      </w: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>к</w:t>
      </w:r>
      <w:r w:rsidR="004F63ED" w:rsidRPr="000F1100">
        <w:rPr>
          <w:rFonts w:ascii="Constantia" w:hAnsi="Constantia"/>
          <w:color w:val="365F91" w:themeColor="accent1" w:themeShade="BF"/>
          <w:sz w:val="40"/>
          <w:szCs w:val="40"/>
        </w:rPr>
        <w:t>оторые ребенок вид</w:t>
      </w:r>
      <w:r w:rsidR="000F1100" w:rsidRPr="000F1100">
        <w:rPr>
          <w:rFonts w:ascii="Constantia" w:hAnsi="Constantia"/>
          <w:color w:val="365F91" w:themeColor="accent1" w:themeShade="BF"/>
          <w:sz w:val="40"/>
          <w:szCs w:val="40"/>
        </w:rPr>
        <w:t>ит и с которыми взаимодействует</w:t>
      </w:r>
      <w:r w:rsidR="000F1100">
        <w:rPr>
          <w:rFonts w:ascii="Constantia" w:hAnsi="Constantia"/>
          <w:color w:val="365F91" w:themeColor="accent1" w:themeShade="BF"/>
          <w:sz w:val="40"/>
          <w:szCs w:val="40"/>
        </w:rPr>
        <w:t>.</w:t>
      </w:r>
    </w:p>
    <w:p w:rsidR="00CF0A7F" w:rsidRPr="000F1100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>По мере развития ребенка знакомьте его с разнообразными свойствами окружающих его предметов</w:t>
      </w:r>
      <w:r w:rsidR="007553FC" w:rsidRPr="000F1100">
        <w:rPr>
          <w:rFonts w:ascii="Constantia" w:hAnsi="Constantia"/>
          <w:color w:val="365F91" w:themeColor="accent1" w:themeShade="BF"/>
          <w:sz w:val="40"/>
          <w:szCs w:val="40"/>
        </w:rPr>
        <w:t>:</w:t>
      </w: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 xml:space="preserve"> формой</w:t>
      </w:r>
      <w:r w:rsidR="007553FC" w:rsidRPr="000F1100">
        <w:rPr>
          <w:rFonts w:ascii="Constantia" w:hAnsi="Constantia"/>
          <w:color w:val="365F91" w:themeColor="accent1" w:themeShade="BF"/>
          <w:sz w:val="40"/>
          <w:szCs w:val="40"/>
        </w:rPr>
        <w:t xml:space="preserve">, </w:t>
      </w:r>
      <w:r w:rsidR="000F1100" w:rsidRPr="000F1100">
        <w:rPr>
          <w:rFonts w:ascii="Constantia" w:hAnsi="Constantia"/>
          <w:color w:val="365F91" w:themeColor="accent1" w:themeShade="BF"/>
          <w:sz w:val="40"/>
          <w:szCs w:val="40"/>
        </w:rPr>
        <w:t>окраской, звучанием</w:t>
      </w:r>
      <w:r w:rsidR="000F1100">
        <w:rPr>
          <w:rFonts w:ascii="Constantia" w:hAnsi="Constantia"/>
          <w:color w:val="365F91" w:themeColor="accent1" w:themeShade="BF"/>
          <w:sz w:val="40"/>
          <w:szCs w:val="40"/>
        </w:rPr>
        <w:t>.</w:t>
      </w:r>
    </w:p>
    <w:p w:rsidR="000F1100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>Помогайте ребенку развиваться в меру его ест</w:t>
      </w:r>
      <w:r w:rsidR="007553FC" w:rsidRPr="000F1100">
        <w:rPr>
          <w:rFonts w:ascii="Constantia" w:hAnsi="Constantia"/>
          <w:color w:val="365F91" w:themeColor="accent1" w:themeShade="BF"/>
          <w:sz w:val="40"/>
          <w:szCs w:val="40"/>
        </w:rPr>
        <w:t>ественно формирующихся возможно</w:t>
      </w:r>
      <w:r w:rsidR="000F1100" w:rsidRPr="000F1100">
        <w:rPr>
          <w:rFonts w:ascii="Constantia" w:hAnsi="Constantia"/>
          <w:color w:val="365F91" w:themeColor="accent1" w:themeShade="BF"/>
          <w:sz w:val="40"/>
          <w:szCs w:val="40"/>
        </w:rPr>
        <w:t>стей, немного их предвосхищая</w:t>
      </w:r>
      <w:r w:rsidR="000F1100">
        <w:rPr>
          <w:rFonts w:ascii="Constantia" w:hAnsi="Constantia"/>
          <w:color w:val="365F91" w:themeColor="accent1" w:themeShade="BF"/>
          <w:sz w:val="40"/>
          <w:szCs w:val="40"/>
        </w:rPr>
        <w:t>.</w:t>
      </w:r>
    </w:p>
    <w:p w:rsidR="000F1100" w:rsidRDefault="000F1100" w:rsidP="000F1100">
      <w:pPr>
        <w:pStyle w:val="a3"/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</w:p>
    <w:p w:rsidR="000F1100" w:rsidRDefault="000F1100" w:rsidP="000F1100">
      <w:pPr>
        <w:pStyle w:val="a3"/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</w:p>
    <w:p w:rsidR="000F1100" w:rsidRPr="000F1100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>Стимулируйте речевую активност</w:t>
      </w:r>
      <w:r w:rsidR="000F1100" w:rsidRPr="000F1100">
        <w:rPr>
          <w:rFonts w:ascii="Constantia" w:hAnsi="Constantia"/>
          <w:color w:val="365F91" w:themeColor="accent1" w:themeShade="BF"/>
          <w:sz w:val="40"/>
          <w:szCs w:val="40"/>
        </w:rPr>
        <w:t>ь малыша, хвалите его за успехи</w:t>
      </w:r>
      <w:r w:rsidR="000F1100">
        <w:rPr>
          <w:rFonts w:ascii="Constantia" w:hAnsi="Constantia"/>
          <w:color w:val="365F91" w:themeColor="accent1" w:themeShade="BF"/>
          <w:sz w:val="40"/>
          <w:szCs w:val="40"/>
        </w:rPr>
        <w:t>.</w:t>
      </w:r>
    </w:p>
    <w:p w:rsidR="00CF0A7F" w:rsidRPr="000F1100" w:rsidRDefault="004F63ED" w:rsidP="000F1100">
      <w:pPr>
        <w:pStyle w:val="a3"/>
        <w:numPr>
          <w:ilvl w:val="0"/>
          <w:numId w:val="4"/>
        </w:numPr>
        <w:ind w:left="-709" w:firstLine="0"/>
        <w:rPr>
          <w:rFonts w:ascii="Constantia" w:hAnsi="Constantia"/>
          <w:color w:val="365F91" w:themeColor="accent1" w:themeShade="BF"/>
          <w:sz w:val="40"/>
          <w:szCs w:val="40"/>
        </w:rPr>
      </w:pP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 xml:space="preserve">Поощряйте его интерес к овладению различными предметами </w:t>
      </w:r>
      <w:r w:rsidR="000F1100" w:rsidRPr="000F1100">
        <w:rPr>
          <w:rFonts w:ascii="Constantia" w:hAnsi="Constantia"/>
          <w:color w:val="365F91" w:themeColor="accent1" w:themeShade="BF"/>
          <w:sz w:val="40"/>
          <w:szCs w:val="40"/>
        </w:rPr>
        <w:t>в соответствии с их назначением</w:t>
      </w:r>
      <w:r w:rsidR="000F1100">
        <w:rPr>
          <w:rFonts w:ascii="Constantia" w:hAnsi="Constantia"/>
          <w:color w:val="365F91" w:themeColor="accent1" w:themeShade="BF"/>
          <w:sz w:val="40"/>
          <w:szCs w:val="40"/>
        </w:rPr>
        <w:t>.</w:t>
      </w:r>
    </w:p>
    <w:p w:rsidR="00CF0A7F" w:rsidRPr="000F1100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 xml:space="preserve">Создавайте </w:t>
      </w:r>
      <w:r w:rsidR="007553FC" w:rsidRPr="000F1100">
        <w:rPr>
          <w:rFonts w:ascii="Constantia" w:hAnsi="Constantia"/>
          <w:color w:val="365F91" w:themeColor="accent1" w:themeShade="BF"/>
          <w:sz w:val="40"/>
          <w:szCs w:val="40"/>
        </w:rPr>
        <w:t xml:space="preserve">щадящий </w:t>
      </w: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>трениру</w:t>
      </w:r>
      <w:r w:rsidR="000F1100" w:rsidRPr="000F1100">
        <w:rPr>
          <w:rFonts w:ascii="Constantia" w:hAnsi="Constantia"/>
          <w:color w:val="365F91" w:themeColor="accent1" w:themeShade="BF"/>
          <w:sz w:val="40"/>
          <w:szCs w:val="40"/>
        </w:rPr>
        <w:t>ющий режим бодрствования и сна</w:t>
      </w:r>
      <w:r w:rsidR="000F1100">
        <w:rPr>
          <w:rFonts w:ascii="Constantia" w:hAnsi="Constantia"/>
          <w:color w:val="365F91" w:themeColor="accent1" w:themeShade="BF"/>
          <w:sz w:val="40"/>
          <w:szCs w:val="40"/>
        </w:rPr>
        <w:t>.</w:t>
      </w:r>
    </w:p>
    <w:p w:rsidR="00CF0A7F" w:rsidRPr="000F1100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>Помогайте в играх, поддержива</w:t>
      </w:r>
      <w:r w:rsidR="000F1100" w:rsidRPr="000F1100">
        <w:rPr>
          <w:rFonts w:ascii="Constantia" w:hAnsi="Constantia"/>
          <w:color w:val="365F91" w:themeColor="accent1" w:themeShade="BF"/>
          <w:sz w:val="40"/>
          <w:szCs w:val="40"/>
        </w:rPr>
        <w:t>я всестороннее развитие ребенка</w:t>
      </w:r>
      <w:r w:rsidR="000F1100">
        <w:rPr>
          <w:rFonts w:ascii="Constantia" w:hAnsi="Constantia"/>
          <w:color w:val="365F91" w:themeColor="accent1" w:themeShade="BF"/>
          <w:sz w:val="40"/>
          <w:szCs w:val="40"/>
        </w:rPr>
        <w:t>.</w:t>
      </w:r>
    </w:p>
    <w:p w:rsidR="00CF0A7F" w:rsidRPr="000F1100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>Следите за питанием, сном и отдыхом малыша, не доп</w:t>
      </w:r>
      <w:r w:rsidR="000F1100" w:rsidRPr="000F1100">
        <w:rPr>
          <w:rFonts w:ascii="Constantia" w:hAnsi="Constantia"/>
          <w:color w:val="365F91" w:themeColor="accent1" w:themeShade="BF"/>
          <w:sz w:val="40"/>
          <w:szCs w:val="40"/>
        </w:rPr>
        <w:t>ускайте его нервных перегрузок</w:t>
      </w:r>
      <w:r w:rsidR="000F1100">
        <w:rPr>
          <w:rFonts w:ascii="Constantia" w:hAnsi="Constantia"/>
          <w:color w:val="365F91" w:themeColor="accent1" w:themeShade="BF"/>
          <w:sz w:val="40"/>
          <w:szCs w:val="40"/>
        </w:rPr>
        <w:t>.</w:t>
      </w:r>
    </w:p>
    <w:p w:rsidR="00CF0A7F" w:rsidRPr="000F1100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0F1100">
        <w:rPr>
          <w:rFonts w:ascii="Constantia" w:hAnsi="Constantia"/>
          <w:color w:val="365F91" w:themeColor="accent1" w:themeShade="BF"/>
          <w:sz w:val="40"/>
          <w:szCs w:val="40"/>
        </w:rPr>
        <w:t xml:space="preserve">Способствуйте развитию разносторонней детской деятельности, разделяйте с ребенком радость по поводу достигнутых успехов. </w:t>
      </w:r>
    </w:p>
    <w:p w:rsidR="00CF0A7F" w:rsidRPr="0075442A" w:rsidRDefault="00CF0A7F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75442A">
        <w:rPr>
          <w:rFonts w:ascii="Constantia" w:hAnsi="Constantia"/>
          <w:color w:val="365F91" w:themeColor="accent1" w:themeShade="BF"/>
          <w:sz w:val="40"/>
          <w:szCs w:val="40"/>
        </w:rPr>
        <w:t>Убирайте те игрушки, в которые дети уже не играют.</w:t>
      </w:r>
    </w:p>
    <w:p w:rsidR="004F63ED" w:rsidRPr="0075442A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75442A">
        <w:rPr>
          <w:rFonts w:ascii="Constantia" w:hAnsi="Constantia"/>
          <w:color w:val="365F91" w:themeColor="accent1" w:themeShade="BF"/>
          <w:sz w:val="40"/>
          <w:szCs w:val="40"/>
        </w:rPr>
        <w:t>Не гасите искусственно активность ребенка, направленную на расширение игрового пространства и увеличение количества предметов, с которыми он играет.</w:t>
      </w:r>
    </w:p>
    <w:p w:rsidR="00CF0A7F" w:rsidRDefault="00CF0A7F" w:rsidP="000F1100">
      <w:pPr>
        <w:pStyle w:val="a3"/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</w:p>
    <w:p w:rsidR="000F1100" w:rsidRPr="0075442A" w:rsidRDefault="000F1100" w:rsidP="000F1100">
      <w:pPr>
        <w:pStyle w:val="a3"/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</w:p>
    <w:p w:rsidR="004F63ED" w:rsidRPr="0075442A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75442A">
        <w:rPr>
          <w:rFonts w:ascii="Constantia" w:hAnsi="Constantia"/>
          <w:color w:val="365F91" w:themeColor="accent1" w:themeShade="BF"/>
          <w:sz w:val="40"/>
          <w:szCs w:val="40"/>
        </w:rPr>
        <w:t>Не сдерживайте возможности развития ребенка, его интерес к действиям с новыми предметами и к взаимодействию с окружающими людьми.</w:t>
      </w:r>
    </w:p>
    <w:p w:rsidR="004F63ED" w:rsidRPr="0075442A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75442A">
        <w:rPr>
          <w:rFonts w:ascii="Constantia" w:hAnsi="Constantia"/>
          <w:color w:val="365F91" w:themeColor="accent1" w:themeShade="BF"/>
          <w:sz w:val="40"/>
          <w:szCs w:val="40"/>
        </w:rPr>
        <w:t>Не спешите прийти на помощь малышу, но и не опаздывайте; следует всячески поощрять самостоятельность ребенка.</w:t>
      </w:r>
    </w:p>
    <w:p w:rsidR="00CF0A7F" w:rsidRPr="0075442A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75442A">
        <w:rPr>
          <w:rFonts w:ascii="Constantia" w:hAnsi="Constantia"/>
          <w:color w:val="365F91" w:themeColor="accent1" w:themeShade="BF"/>
          <w:sz w:val="40"/>
          <w:szCs w:val="40"/>
        </w:rPr>
        <w:t>Старайтес</w:t>
      </w:r>
      <w:r w:rsidR="007553FC" w:rsidRPr="0075442A">
        <w:rPr>
          <w:rFonts w:ascii="Constantia" w:hAnsi="Constantia"/>
          <w:color w:val="365F91" w:themeColor="accent1" w:themeShade="BF"/>
          <w:sz w:val="40"/>
          <w:szCs w:val="40"/>
        </w:rPr>
        <w:t>ь</w:t>
      </w:r>
      <w:r w:rsidRPr="0075442A">
        <w:rPr>
          <w:rFonts w:ascii="Constantia" w:hAnsi="Constantia"/>
          <w:color w:val="365F91" w:themeColor="accent1" w:themeShade="BF"/>
          <w:sz w:val="40"/>
          <w:szCs w:val="40"/>
        </w:rPr>
        <w:t xml:space="preserve"> не поощрять капризы ребен</w:t>
      </w:r>
      <w:r w:rsidR="007553FC" w:rsidRPr="0075442A">
        <w:rPr>
          <w:rFonts w:ascii="Constantia" w:hAnsi="Constantia"/>
          <w:color w:val="365F91" w:themeColor="accent1" w:themeShade="BF"/>
          <w:sz w:val="40"/>
          <w:szCs w:val="40"/>
        </w:rPr>
        <w:t>ка; лучше не придавай</w:t>
      </w:r>
      <w:r w:rsidRPr="0075442A">
        <w:rPr>
          <w:rFonts w:ascii="Constantia" w:hAnsi="Constantia"/>
          <w:color w:val="365F91" w:themeColor="accent1" w:themeShade="BF"/>
          <w:sz w:val="40"/>
          <w:szCs w:val="40"/>
        </w:rPr>
        <w:t>те им особого значения, рассматривайте их как мелкий проходящий эпизод.</w:t>
      </w:r>
    </w:p>
    <w:p w:rsidR="004F63ED" w:rsidRDefault="004F63ED" w:rsidP="000F1100">
      <w:pPr>
        <w:pStyle w:val="a3"/>
        <w:numPr>
          <w:ilvl w:val="0"/>
          <w:numId w:val="4"/>
        </w:numPr>
        <w:ind w:left="-709" w:firstLine="0"/>
        <w:jc w:val="both"/>
        <w:rPr>
          <w:rFonts w:ascii="Constantia" w:hAnsi="Constantia"/>
          <w:color w:val="365F91" w:themeColor="accent1" w:themeShade="BF"/>
          <w:sz w:val="40"/>
          <w:szCs w:val="40"/>
        </w:rPr>
      </w:pPr>
      <w:r w:rsidRPr="0075442A">
        <w:rPr>
          <w:rFonts w:ascii="Constantia" w:hAnsi="Constantia"/>
          <w:color w:val="365F91" w:themeColor="accent1" w:themeShade="BF"/>
          <w:sz w:val="40"/>
          <w:szCs w:val="40"/>
        </w:rPr>
        <w:t>Не относитесь с излишней строгостью к малышу ради формального соблюдения режима,</w:t>
      </w:r>
      <w:r w:rsidR="007553FC" w:rsidRPr="0075442A">
        <w:rPr>
          <w:rFonts w:ascii="Constantia" w:hAnsi="Constantia"/>
          <w:color w:val="365F91" w:themeColor="accent1" w:themeShade="BF"/>
          <w:sz w:val="40"/>
          <w:szCs w:val="40"/>
        </w:rPr>
        <w:t xml:space="preserve"> </w:t>
      </w:r>
      <w:r w:rsidRPr="0075442A">
        <w:rPr>
          <w:rFonts w:ascii="Constantia" w:hAnsi="Constantia"/>
          <w:color w:val="365F91" w:themeColor="accent1" w:themeShade="BF"/>
          <w:sz w:val="40"/>
          <w:szCs w:val="40"/>
        </w:rPr>
        <w:t>давайте время для адаптаци</w:t>
      </w:r>
      <w:r w:rsidR="00CF0A7F" w:rsidRPr="0075442A">
        <w:rPr>
          <w:rFonts w:ascii="Constantia" w:hAnsi="Constantia"/>
          <w:color w:val="365F91" w:themeColor="accent1" w:themeShade="BF"/>
          <w:sz w:val="40"/>
          <w:szCs w:val="40"/>
        </w:rPr>
        <w:t>и ребенка к новым условиям</w:t>
      </w:r>
      <w:r w:rsidR="0075442A">
        <w:rPr>
          <w:rFonts w:ascii="Constantia" w:hAnsi="Constantia"/>
          <w:color w:val="365F91" w:themeColor="accent1" w:themeShade="BF"/>
          <w:sz w:val="40"/>
          <w:szCs w:val="40"/>
        </w:rPr>
        <w:t>.</w:t>
      </w:r>
    </w:p>
    <w:p w:rsidR="000F1100" w:rsidRPr="0075442A" w:rsidRDefault="000F1100" w:rsidP="000F1100">
      <w:pPr>
        <w:pStyle w:val="a3"/>
        <w:ind w:left="-709" w:firstLine="0"/>
        <w:jc w:val="center"/>
        <w:rPr>
          <w:rFonts w:ascii="Constantia" w:hAnsi="Constantia"/>
          <w:color w:val="365F91" w:themeColor="accent1" w:themeShade="BF"/>
          <w:sz w:val="40"/>
          <w:szCs w:val="40"/>
        </w:rPr>
      </w:pPr>
      <w:r>
        <w:rPr>
          <w:rFonts w:ascii="Constantia" w:hAnsi="Constantia"/>
          <w:noProof/>
          <w:color w:val="365F91" w:themeColor="accent1" w:themeShade="BF"/>
          <w:sz w:val="40"/>
          <w:szCs w:val="40"/>
          <w:lang w:eastAsia="ru-RU"/>
        </w:rPr>
        <w:drawing>
          <wp:inline distT="0" distB="0" distL="0" distR="0">
            <wp:extent cx="4074485" cy="3558057"/>
            <wp:effectExtent l="19050" t="0" r="2215" b="0"/>
            <wp:docPr id="2" name="Рисунок 1" descr="x_a09bd3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a09bd34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485" cy="355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100" w:rsidRPr="0075442A" w:rsidSect="000F1100">
      <w:pgSz w:w="11906" w:h="16838"/>
      <w:pgMar w:top="567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0B" w:rsidRDefault="007B0A0B" w:rsidP="000F1100">
      <w:pPr>
        <w:spacing w:line="240" w:lineRule="auto"/>
      </w:pPr>
      <w:r>
        <w:separator/>
      </w:r>
    </w:p>
  </w:endnote>
  <w:endnote w:type="continuationSeparator" w:id="0">
    <w:p w:rsidR="007B0A0B" w:rsidRDefault="007B0A0B" w:rsidP="000F1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0B" w:rsidRDefault="007B0A0B" w:rsidP="000F1100">
      <w:pPr>
        <w:spacing w:line="240" w:lineRule="auto"/>
      </w:pPr>
      <w:r>
        <w:separator/>
      </w:r>
    </w:p>
  </w:footnote>
  <w:footnote w:type="continuationSeparator" w:id="0">
    <w:p w:rsidR="007B0A0B" w:rsidRDefault="007B0A0B" w:rsidP="000F11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592"/>
    <w:multiLevelType w:val="hybridMultilevel"/>
    <w:tmpl w:val="08D669B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7F65AC"/>
    <w:multiLevelType w:val="hybridMultilevel"/>
    <w:tmpl w:val="6D107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DA5991"/>
    <w:multiLevelType w:val="hybridMultilevel"/>
    <w:tmpl w:val="C5D8AC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6414C2"/>
    <w:multiLevelType w:val="hybridMultilevel"/>
    <w:tmpl w:val="2A0A13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D7"/>
    <w:rsid w:val="000F1100"/>
    <w:rsid w:val="001C0416"/>
    <w:rsid w:val="001E7E79"/>
    <w:rsid w:val="004F63ED"/>
    <w:rsid w:val="00552424"/>
    <w:rsid w:val="006635D7"/>
    <w:rsid w:val="006877DA"/>
    <w:rsid w:val="0075442A"/>
    <w:rsid w:val="007553FC"/>
    <w:rsid w:val="007B0A0B"/>
    <w:rsid w:val="00877498"/>
    <w:rsid w:val="0095027A"/>
    <w:rsid w:val="00CF0A7F"/>
    <w:rsid w:val="00E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F11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1100"/>
  </w:style>
  <w:style w:type="paragraph" w:styleId="a8">
    <w:name w:val="footer"/>
    <w:basedOn w:val="a"/>
    <w:link w:val="a9"/>
    <w:uiPriority w:val="99"/>
    <w:semiHidden/>
    <w:unhideWhenUsed/>
    <w:rsid w:val="000F110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5213-0DF6-4D7C-A85B-F73F399D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2012-10-15T09:28:00Z</dcterms:created>
  <dcterms:modified xsi:type="dcterms:W3CDTF">2012-10-21T18:17:00Z</dcterms:modified>
</cp:coreProperties>
</file>